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A14" w:rsidRDefault="00CE1A14" w:rsidP="00C91344">
      <w:pPr>
        <w:jc w:val="right"/>
        <w:rPr>
          <w:rFonts w:ascii="Arial" w:hAnsi="Arial" w:cs="Arial"/>
          <w:b/>
        </w:rPr>
      </w:pPr>
    </w:p>
    <w:p w:rsidR="00C91344" w:rsidRPr="006B5C12" w:rsidRDefault="00C91344" w:rsidP="00C91344">
      <w:pPr>
        <w:jc w:val="right"/>
        <w:rPr>
          <w:rFonts w:ascii="Arial" w:hAnsi="Arial" w:cs="Arial"/>
          <w:b/>
        </w:rPr>
      </w:pPr>
      <w:r w:rsidRPr="006B5C12">
        <w:rPr>
          <w:rFonts w:ascii="Arial" w:hAnsi="Arial" w:cs="Arial"/>
          <w:b/>
        </w:rPr>
        <w:t xml:space="preserve">Příloha č. </w:t>
      </w:r>
      <w:r>
        <w:rPr>
          <w:rFonts w:ascii="Arial" w:hAnsi="Arial" w:cs="Arial"/>
          <w:b/>
        </w:rPr>
        <w:t>8</w:t>
      </w:r>
      <w:r w:rsidRPr="006B5C12">
        <w:rPr>
          <w:rFonts w:ascii="Arial" w:hAnsi="Arial" w:cs="Arial"/>
          <w:b/>
        </w:rPr>
        <w:t xml:space="preserve"> Koncesní smlouvy</w:t>
      </w:r>
    </w:p>
    <w:p w:rsidR="00C91344" w:rsidRPr="006B5C12" w:rsidRDefault="00C91344" w:rsidP="00517D1E">
      <w:pPr>
        <w:rPr>
          <w:rFonts w:ascii="Arial" w:hAnsi="Arial" w:cs="Arial"/>
          <w:b/>
          <w:sz w:val="28"/>
          <w:szCs w:val="28"/>
        </w:rPr>
      </w:pPr>
      <w:r w:rsidRPr="00C91344">
        <w:rPr>
          <w:rFonts w:ascii="Arial" w:hAnsi="Arial" w:cs="Arial"/>
          <w:b/>
          <w:sz w:val="28"/>
          <w:szCs w:val="28"/>
        </w:rPr>
        <w:t>Vzor čtvrtletní a roční zprávy o stavu provozovaného Vodohospodářského majetku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240"/>
        <w:gridCol w:w="985"/>
        <w:gridCol w:w="867"/>
      </w:tblGrid>
      <w:tr w:rsidR="00C91344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33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Položka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Čtvrtletní zpráva</w:t>
            </w: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Roční zpráva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91344" w:rsidRDefault="00C91344" w:rsidP="00C33934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C9134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Úvod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5644A9" w:rsidRDefault="00C91344" w:rsidP="005644A9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644A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Provozovatel: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5644A9" w:rsidRDefault="00C91344" w:rsidP="005644A9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644A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Adresa: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5644A9" w:rsidRDefault="00C91344" w:rsidP="005644A9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644A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vydání: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91344" w:rsidRDefault="00C91344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Stručný popis smluvního vztahu mezi provozovatelem a vlastníkem jako správcem vodohospodářského majetku </w:t>
            </w:r>
          </w:p>
        </w:tc>
        <w:tc>
          <w:tcPr>
            <w:tcW w:w="985" w:type="dxa"/>
            <w:shd w:val="clear" w:color="000000" w:fill="C0C0C0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91344" w:rsidRDefault="00C91344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Stručný popis provozovaného majetku </w:t>
            </w:r>
          </w:p>
        </w:tc>
        <w:tc>
          <w:tcPr>
            <w:tcW w:w="985" w:type="dxa"/>
            <w:shd w:val="clear" w:color="000000" w:fill="C0C0C0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91344" w:rsidRDefault="00C91344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Majetková evidence </w:t>
            </w:r>
          </w:p>
        </w:tc>
        <w:tc>
          <w:tcPr>
            <w:tcW w:w="985" w:type="dxa"/>
            <w:shd w:val="clear" w:color="000000" w:fill="C0C0C0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91344" w:rsidRDefault="00C91344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platných provozních řádů</w:t>
            </w:r>
          </w:p>
        </w:tc>
        <w:tc>
          <w:tcPr>
            <w:tcW w:w="985" w:type="dxa"/>
            <w:shd w:val="clear" w:color="000000" w:fill="C0C0C0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91344" w:rsidRDefault="00C91344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platných kanalizačních řádů</w:t>
            </w:r>
          </w:p>
        </w:tc>
        <w:tc>
          <w:tcPr>
            <w:tcW w:w="985" w:type="dxa"/>
            <w:shd w:val="clear" w:color="000000" w:fill="C0C0C0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91344" w:rsidRDefault="00C91344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platných výjimek na kvalitu pitné vody</w:t>
            </w:r>
          </w:p>
        </w:tc>
        <w:tc>
          <w:tcPr>
            <w:tcW w:w="985" w:type="dxa"/>
            <w:shd w:val="clear" w:color="000000" w:fill="C0C0C0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C33934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Služba dodávky pitné vody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4A6763" w:rsidRDefault="00C91344" w:rsidP="00C33934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A67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Zdroje vody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C33934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zdroje pitné vody, kategorie zdroje pitné vody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44A9" w:rsidRPr="00516B5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44A9" w:rsidRPr="006E2174" w:rsidRDefault="005644A9" w:rsidP="00516B54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Vodovodní síť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44A9" w:rsidRPr="00516B54" w:rsidRDefault="005644A9" w:rsidP="00516B54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44A9" w:rsidRPr="00516B54" w:rsidRDefault="005644A9" w:rsidP="00516B54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516B54" w:rsidRDefault="00C91344" w:rsidP="00516B54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16B5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Stručný popis stávajícího stavu sítě</w:t>
            </w:r>
          </w:p>
        </w:tc>
        <w:tc>
          <w:tcPr>
            <w:tcW w:w="985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236059" w:rsidRDefault="00C91344" w:rsidP="004170FA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Celková délka vodovodní sítě, vývoj za poslední 3 roky – km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236059" w:rsidRDefault="00C91344" w:rsidP="004170FA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Zastoupení použitých materiálů, vývoj za poslední 3 roky - % podíl hygienicky závadných materiálů 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236059" w:rsidRDefault="00C91344" w:rsidP="004170FA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Zastoupení jednotlivých profilů, vývoj za poslední 3 roky - %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236059" w:rsidRDefault="00C91344" w:rsidP="004170FA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Stáří sítě - % (rozmezí intervalů 10 let), vývoj za poslední 3 roky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236059" w:rsidRDefault="00C91344" w:rsidP="004170FA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vodovodních přípojek a jejich celková délka, vývoj za poslední 3 roky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236059" w:rsidRDefault="00C91344" w:rsidP="004170FA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vodojemů - ks, názvy, kapacita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236059" w:rsidRDefault="00C91344" w:rsidP="004170FA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a čerpacích stanic – ks, názvy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236059" w:rsidRDefault="00C91344" w:rsidP="004170FA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Zdržení vody ve vodovodní síti ve dnech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236059" w:rsidRDefault="00C91344" w:rsidP="004170FA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Vyhodnocení poruchovosti vodovodní sítě a přípojek (počet poruch na 100 km sítě, počet poruch na přípojku)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236059" w:rsidRDefault="00C91344" w:rsidP="004170FA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hydrantů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236059" w:rsidRDefault="00C91344" w:rsidP="004170FA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Schéma sítě (na vyžádání vlastníka)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516B5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516B54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Objekty na síti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516B54" w:rsidRDefault="00C91344" w:rsidP="00516B54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516B54" w:rsidRDefault="00C91344" w:rsidP="00516B54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91344" w:rsidRPr="00E31D6C" w:rsidTr="00C33934">
        <w:trPr>
          <w:divId w:val="2008359492"/>
          <w:trHeight w:val="255"/>
        </w:trPr>
        <w:tc>
          <w:tcPr>
            <w:tcW w:w="7240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E31D6C" w:rsidRDefault="00C91344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1D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Vodojemy</w:t>
            </w:r>
          </w:p>
        </w:tc>
        <w:tc>
          <w:tcPr>
            <w:tcW w:w="985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E31D6C" w:rsidRDefault="00C91344" w:rsidP="00E31D6C">
            <w:pPr>
              <w:tabs>
                <w:tab w:val="left" w:pos="851"/>
              </w:tabs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E31D6C" w:rsidRDefault="00C91344" w:rsidP="00E31D6C">
            <w:pPr>
              <w:tabs>
                <w:tab w:val="left" w:pos="851"/>
              </w:tabs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4170FA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a účel vodojemu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4170FA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Rozměry akumulačních nádrží, objem – m, m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4170FA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Průměrná doba zdržení vody – hod.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4170FA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Technický stav vodojemu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4170FA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Poruchy – popis, počet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E31D6C" w:rsidTr="00C33934">
        <w:trPr>
          <w:divId w:val="2008359492"/>
          <w:trHeight w:val="255"/>
        </w:trPr>
        <w:tc>
          <w:tcPr>
            <w:tcW w:w="7240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Čerpací stanice</w:t>
            </w:r>
          </w:p>
        </w:tc>
        <w:tc>
          <w:tcPr>
            <w:tcW w:w="985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E31D6C" w:rsidRDefault="00C91344" w:rsidP="00E31D6C">
            <w:pPr>
              <w:tabs>
                <w:tab w:val="left" w:pos="851"/>
              </w:tabs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E31D6C" w:rsidRDefault="00C91344" w:rsidP="00E31D6C">
            <w:pPr>
              <w:tabs>
                <w:tab w:val="left" w:pos="851"/>
              </w:tabs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6482D" w:rsidRDefault="00C91344" w:rsidP="004170FA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6482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Osazení a typ čerpadel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6482D" w:rsidRDefault="00C91344" w:rsidP="004170FA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6482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jmenovitý výkon čerpadel - m</w:t>
            </w:r>
            <w:r w:rsidRPr="00C6482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 w:rsidRPr="00C6482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/s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6482D" w:rsidRDefault="00C91344" w:rsidP="004170FA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6482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Technický stav, počet poruch – popis, počet hodin, kdy nepracovaly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E31D6C" w:rsidTr="00C33934">
        <w:trPr>
          <w:divId w:val="2008359492"/>
          <w:trHeight w:val="255"/>
        </w:trPr>
        <w:tc>
          <w:tcPr>
            <w:tcW w:w="7240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Armatury</w:t>
            </w:r>
          </w:p>
        </w:tc>
        <w:tc>
          <w:tcPr>
            <w:tcW w:w="985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E31D6C" w:rsidRDefault="00C91344" w:rsidP="00E31D6C">
            <w:pPr>
              <w:tabs>
                <w:tab w:val="left" w:pos="851"/>
              </w:tabs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E31D6C" w:rsidRDefault="00C91344" w:rsidP="00E31D6C">
            <w:pPr>
              <w:tabs>
                <w:tab w:val="left" w:pos="851"/>
              </w:tabs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4170FA">
            <w:pPr>
              <w:pStyle w:val="Odstavecseseznamem"/>
              <w:numPr>
                <w:ilvl w:val="0"/>
                <w:numId w:val="6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Počet odkalovacích odvzdušňovacích ventilů 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4170FA">
            <w:pPr>
              <w:pStyle w:val="Odstavecseseznamem"/>
              <w:numPr>
                <w:ilvl w:val="0"/>
                <w:numId w:val="6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Poruchy – počet, popis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E31D6C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E31D6C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Odběratelé, měření, ztráty vody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E31D6C" w:rsidRDefault="00C91344" w:rsidP="00E31D6C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E31D6C" w:rsidRDefault="00C91344" w:rsidP="00E31D6C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91344" w:rsidRPr="00E31D6C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obyvatel bydlících v zásobovaném území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E31D6C" w:rsidRDefault="00C91344" w:rsidP="00E31D6C">
            <w:pPr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E31D6C" w:rsidRDefault="00C91344" w:rsidP="00E31D6C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1D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E31D6C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napojených obyvatel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E31D6C" w:rsidRDefault="00C91344" w:rsidP="00E31D6C">
            <w:pPr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E31D6C" w:rsidRDefault="00C91344" w:rsidP="00E31D6C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1D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E31D6C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instalovaných vodoměrů u odběratelů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E31D6C" w:rsidRDefault="00C91344" w:rsidP="00E31D6C">
            <w:pPr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E31D6C" w:rsidRDefault="00C91344" w:rsidP="00E31D6C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1D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vyměněných vodoměrů z důvodu lhůty kalibrace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E31D6C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vyměněných vodoměrů z důvodu závady nebo poškození vodoměru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E31D6C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vodoměrů, u kterých byla provedena kalibrace na žádost odběratele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uzavřených přípojek (trvale, dočasně)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neměřených přípojek – dopočítávaných dle prováděcí vyhlášky k zákonu č. 274/2001 Sb., o vodovodech a kanalizacích pro veřejnou potřebu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E31D6C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instalovaných zařízení k měření tlaku v systému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E31D6C" w:rsidRDefault="00C91344" w:rsidP="00E31D6C">
            <w:pPr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E31D6C" w:rsidRDefault="00C91344" w:rsidP="00E31D6C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1D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instalovaných zařízení k měření úrovně hladiny v systému (trvale nebo dočasně)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instalovaných on-line zařízení pro monitorování kvality vody v systému (trvale nebo dočasně)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Celkové množství vody převzaté, (vývoj za poslední 3 roky) -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Celková voda k realizaci (VR), (vývoj za poslední 3 roky)  - </w:t>
            </w:r>
            <w:r w:rsidR="00AF7506"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</w:t>
            </w:r>
            <w:r w:rsidR="00AF7506"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Objem vody fakturované (VF), (vývoj za poslední 3 roky)  - </w:t>
            </w:r>
            <w:r w:rsidR="00AF7506"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</w:t>
            </w:r>
            <w:r w:rsidR="00AF7506"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Objem vody nefakturované </w:t>
            </w:r>
            <w:r w:rsidR="00E31D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(VNF), (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vývoj za poslední 3 roky)  - </w:t>
            </w:r>
            <w:r w:rsidR="00AF7506"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</w:t>
            </w:r>
            <w:r w:rsidR="00AF7506"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Ztráty vody (VNF/VR), množství, shrnutí důvodů, (vývoj za poslední 3 roky)  - %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Výtěžnost sítě = VF (pitná)/celková délka sítě – </w:t>
            </w:r>
            <w:r w:rsidR="00AF7506"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</w:t>
            </w:r>
            <w:r w:rsidR="00AF7506"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/km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Napojenost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obyvatelstva (počet napojených obyvatel/délka sítě) – (</w:t>
            </w:r>
            <w:proofErr w:type="spell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obyv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./km)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AF7506">
            <w:pPr>
              <w:keepNext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AF7506">
            <w:pPr>
              <w:keepNext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E31D6C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E31D6C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Provozní činnosti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E31D6C" w:rsidRDefault="00C91344" w:rsidP="00E31D6C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E31D6C" w:rsidRDefault="00C91344" w:rsidP="00E31D6C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hlavních činností provozovatele, vliv investičních akcí vlastníka na provozování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Havárie – výčet vzniklých havárií, podklady ke každé havárii (lokalita, doba přerušení služby, příčina a způsob odstranění havárie)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Mimořádné stavy (náhradní zásobování – důvody, délka trvání)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Opatření vedoucí k zajištění kvality pitné vody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Provozní investice – výše investice a na co vynaloženo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Způsob oznámení o přerušení a opětovném obnovení služby dodávek pitné vody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961D62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961D62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Ekonomické údaje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961D62" w:rsidRDefault="00C91344" w:rsidP="00961D62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961D62" w:rsidRDefault="00C91344" w:rsidP="00961D62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Výše ceny pro vodné - Kč/m</w:t>
            </w:r>
            <w:r w:rsidRPr="00961D6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Vybrané vodné celkem - tis. Kč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Cena vody převzaté - Kč/m</w:t>
            </w:r>
            <w:r w:rsidRPr="00961D6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Náklady pro výpočet ceny pro vodné dle </w:t>
            </w:r>
            <w:proofErr w:type="spellStart"/>
            <w:proofErr w:type="gramStart"/>
            <w:r w:rsidR="004926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ZVaK</w:t>
            </w:r>
            <w:proofErr w:type="spellEnd"/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– Kč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Dohadná položka fakturace – Kč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Pohledávky u odběratelů – Kč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961D62" w:rsidTr="00C33934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961D62" w:rsidRDefault="00C91344" w:rsidP="007F3739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 xml:space="preserve">Služba </w:t>
            </w:r>
            <w:proofErr w:type="gramStart"/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odvádění  odpadních</w:t>
            </w:r>
            <w:proofErr w:type="gramEnd"/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 xml:space="preserve"> vod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961D62" w:rsidRDefault="00C91344" w:rsidP="00961D62">
            <w:p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961D62" w:rsidRDefault="00C91344" w:rsidP="00961D62">
            <w:p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961D62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Stoková síť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91344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stokové sítě (jednotná, oddílná, tlaková, čerpání, odlehčovací komory, dešťové nádrže, retenční nádrže)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napojených obyvatel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Celková délka kanalizace, vývoj za poslední 3 roky – km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Použité materiály, vývoj za poslední 3 roky - %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Zastoupení jednotlivých profilů, vývoj za poslední 3 roky - %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Stáří sítě, vývoj za poslední 3 roky - % (rozmezí 10 let)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kanalizačních přípojek - vývoj za poslední 3 roky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Vyhodnocení poruchovosti sítě (počet poruch na 100 km sítě, počet poruch v šachtách, počet poruch na přípojkách), vývoj za poslední 3 roky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stálých průtokoměrů v síti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stálých zařízení na měření kvality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Schéma sítě (na vyžádání vlastníka)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961D62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Objekty na stokové síti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Čerpací stanice</w:t>
            </w:r>
          </w:p>
        </w:tc>
        <w:tc>
          <w:tcPr>
            <w:tcW w:w="985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BA0F6F" w:rsidRDefault="00C91344" w:rsidP="004170FA">
            <w:pPr>
              <w:pStyle w:val="Odstavecseseznamem"/>
              <w:numPr>
                <w:ilvl w:val="0"/>
                <w:numId w:val="7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A0F6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Vybavení (typ čerpadel, Q/h, kW)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BA0F6F" w:rsidRDefault="00C91344" w:rsidP="004170FA">
            <w:pPr>
              <w:pStyle w:val="Odstavecseseznamem"/>
              <w:numPr>
                <w:ilvl w:val="0"/>
                <w:numId w:val="7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A0F6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poruch a popis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61D62" w:rsidRPr="007F3739" w:rsidTr="00961D62">
        <w:trPr>
          <w:divId w:val="2008359492"/>
          <w:trHeight w:val="255"/>
        </w:trPr>
        <w:tc>
          <w:tcPr>
            <w:tcW w:w="7240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61D62" w:rsidRPr="007F3739" w:rsidRDefault="007136F3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Odlehčovací komory </w:t>
            </w:r>
          </w:p>
        </w:tc>
        <w:tc>
          <w:tcPr>
            <w:tcW w:w="985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61D62" w:rsidRPr="007F3739" w:rsidRDefault="00961D62" w:rsidP="00961D6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61D62" w:rsidRPr="007F3739" w:rsidRDefault="00961D62" w:rsidP="00961D6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61D62" w:rsidRPr="007F3739" w:rsidTr="00961D62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61D62" w:rsidRPr="007F3739" w:rsidRDefault="007136F3" w:rsidP="004170FA">
            <w:pPr>
              <w:pStyle w:val="Odstavecseseznamem"/>
              <w:numPr>
                <w:ilvl w:val="0"/>
                <w:numId w:val="33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Údaje o poměru ředění splaškových vod na přepadech do vodního recipientu (projektovaný a skutečný), počet přepadů</w:t>
            </w:r>
            <w:r w:rsidRPr="007F3739" w:rsidDel="007F373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61D62" w:rsidRPr="007F3739" w:rsidRDefault="00961D62" w:rsidP="00961D6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61D62" w:rsidRPr="007F3739" w:rsidRDefault="00961D62" w:rsidP="00961D6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61D62" w:rsidRPr="007F3739" w:rsidTr="00961D62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61D62" w:rsidRPr="007F3739" w:rsidRDefault="007136F3" w:rsidP="004170FA">
            <w:pPr>
              <w:pStyle w:val="Odstavecseseznamem"/>
              <w:numPr>
                <w:ilvl w:val="0"/>
                <w:numId w:val="33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odvedené nečištěné odpadní vody přímo do vodního toku -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61D62" w:rsidRPr="007F3739" w:rsidRDefault="00961D62" w:rsidP="00961D6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61D62" w:rsidRPr="007F3739" w:rsidRDefault="00961D62" w:rsidP="00961D6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7136F3" w:rsidRPr="007F3739" w:rsidTr="00961D62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7136F3" w:rsidRPr="007F3739" w:rsidDel="007F3739" w:rsidRDefault="007136F3" w:rsidP="004170FA">
            <w:pPr>
              <w:pStyle w:val="Odstavecseseznamem"/>
              <w:numPr>
                <w:ilvl w:val="0"/>
                <w:numId w:val="33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přepadů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7136F3" w:rsidRPr="007F3739" w:rsidRDefault="007136F3" w:rsidP="00961D6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7136F3" w:rsidRPr="007F3739" w:rsidDel="007F3739" w:rsidRDefault="007136F3" w:rsidP="00961D6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91344" w:rsidRPr="007135CB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7135CB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Odběratelé, měření, balastní vody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7135CB" w:rsidRDefault="00C91344" w:rsidP="007135CB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7135CB" w:rsidRDefault="00C91344" w:rsidP="007135CB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91344" w:rsidRPr="007135CB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obyvatel bydlících v odkanalizovaném území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7135CB" w:rsidRDefault="00C91344" w:rsidP="007135CB">
            <w:pPr>
              <w:tabs>
                <w:tab w:val="left" w:pos="993"/>
              </w:tabs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7135CB" w:rsidRDefault="00C91344" w:rsidP="00607EDF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135C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napojených obyvatel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385C9C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385C9C" w:rsidRDefault="00C91344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85C9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balastních vod přitékající na ČOV - m</w:t>
            </w:r>
            <w:r w:rsidRPr="00385C9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 w:rsidRPr="00385C9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/hod.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385C9C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385C9C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85C9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385C9C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385C9C" w:rsidRDefault="00C91344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85C9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Zdroje balastních vod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385C9C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385C9C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85C9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385C9C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385C9C" w:rsidRDefault="00C91344" w:rsidP="007135CB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85C9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Provozní činnosti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385C9C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385C9C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91344" w:rsidRPr="006E2174" w:rsidTr="00517D1E">
        <w:trPr>
          <w:divId w:val="2008359492"/>
          <w:trHeight w:val="401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hlavních činností provozovatele, investičních akcí a jejich vliv na provoz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Havárie – statistika vzniklých havárií (lokalita, doba přerušení služby, příčina a způsob odstranění havárie)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Mimořádné stavy (náhradní odvádění odpadních vod)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7135CB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Ekonomické údaje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Výše ceny pro stočné - Kč/m</w:t>
            </w:r>
            <w:r w:rsidRPr="007135C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Fakturované sto</w:t>
            </w:r>
            <w:r w:rsidR="00B43AC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čné – odpadní voda celkem – Kč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(plus dohadná položka)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385C9C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385C9C" w:rsidRDefault="00C91344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85C9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Poplatky za vypouštění odpadních vod – Kč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385C9C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385C9C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85C9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Fakturované stočné – srážková voda celkem – Kč 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Pohledávky u odběratelů (členění po lhůtě splatnosti do 90 dnů, od 91 do 180 dnů, nad 180 dnů) – Kč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Náklady pro výpočet ceny pro stočné v členění dle </w:t>
            </w:r>
            <w:proofErr w:type="spellStart"/>
            <w:proofErr w:type="gramStart"/>
            <w:r w:rsidR="00B43AC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ZVaK</w:t>
            </w:r>
            <w:proofErr w:type="spellEnd"/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– Kč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B43AC8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B43AC8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7135CB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Služby údržby a oprav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91344" w:rsidRPr="006E2174" w:rsidTr="00377090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37709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Údržba</w:t>
            </w:r>
            <w:r w:rsidR="00D62D2A"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377090" w:rsidRPr="006E2174" w:rsidTr="00377090">
        <w:trPr>
          <w:divId w:val="2008359492"/>
          <w:trHeight w:val="255"/>
        </w:trPr>
        <w:tc>
          <w:tcPr>
            <w:tcW w:w="9092" w:type="dxa"/>
            <w:gridSpan w:val="3"/>
            <w:shd w:val="clear" w:color="000000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377090" w:rsidRDefault="00377090" w:rsidP="00883378">
            <w:pPr>
              <w:spacing w:before="60" w:after="60" w:line="240" w:lineRule="auto"/>
              <w:jc w:val="both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377090">
              <w:rPr>
                <w:rFonts w:ascii="Arial" w:hAnsi="Arial" w:cs="Arial"/>
                <w:i/>
                <w:sz w:val="20"/>
                <w:szCs w:val="20"/>
              </w:rPr>
              <w:t>Vybrané úkony požadované údržby jsou sledovány v rámci vyhodnocování výkonových ukazatelů preventivní údržby</w:t>
            </w:r>
            <w:r w:rsidR="00883378">
              <w:rPr>
                <w:rFonts w:ascii="Arial" w:hAnsi="Arial" w:cs="Arial"/>
                <w:i/>
                <w:sz w:val="20"/>
                <w:szCs w:val="20"/>
              </w:rPr>
              <w:t xml:space="preserve"> (viz Kapitola 8 a 9) kde budou tyto úkony popsány</w:t>
            </w:r>
            <w:r w:rsidRPr="00377090">
              <w:rPr>
                <w:rFonts w:ascii="Arial" w:hAnsi="Arial" w:cs="Arial"/>
                <w:i/>
                <w:sz w:val="20"/>
                <w:szCs w:val="20"/>
              </w:rPr>
              <w:t xml:space="preserve">. Tato </w:t>
            </w:r>
            <w:r w:rsidR="00883378">
              <w:rPr>
                <w:rFonts w:ascii="Arial" w:hAnsi="Arial" w:cs="Arial"/>
                <w:i/>
                <w:sz w:val="20"/>
                <w:szCs w:val="20"/>
              </w:rPr>
              <w:t>K</w:t>
            </w:r>
            <w:r w:rsidRPr="00377090">
              <w:rPr>
                <w:rFonts w:ascii="Arial" w:hAnsi="Arial" w:cs="Arial"/>
                <w:i/>
                <w:sz w:val="20"/>
                <w:szCs w:val="20"/>
              </w:rPr>
              <w:t xml:space="preserve">apitola </w:t>
            </w:r>
            <w:r w:rsidR="00883378">
              <w:rPr>
                <w:rFonts w:ascii="Arial" w:hAnsi="Arial" w:cs="Arial"/>
                <w:i/>
                <w:sz w:val="20"/>
                <w:szCs w:val="20"/>
              </w:rPr>
              <w:t xml:space="preserve">4 </w:t>
            </w:r>
            <w:r w:rsidRPr="00377090">
              <w:rPr>
                <w:rFonts w:ascii="Arial" w:hAnsi="Arial" w:cs="Arial"/>
                <w:i/>
                <w:sz w:val="20"/>
                <w:szCs w:val="20"/>
              </w:rPr>
              <w:t>by měla popisovat úkony údržby nad rámec požadovaný výkonovými ukazateli preventivní údržby.</w:t>
            </w:r>
          </w:p>
        </w:tc>
      </w:tr>
      <w:tr w:rsidR="00377090" w:rsidRPr="006E2174" w:rsidTr="00532A96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Vodovodní síť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377090" w:rsidRPr="006E2174" w:rsidTr="00532A96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592E7B" w:rsidRDefault="00377090" w:rsidP="004170FA">
            <w:pPr>
              <w:pStyle w:val="Odstavecseseznamem"/>
              <w:numPr>
                <w:ilvl w:val="0"/>
                <w:numId w:val="9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92E7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údržby provedené na vodovodní síti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532A96" w:rsidRDefault="00377090" w:rsidP="004170FA">
            <w:pPr>
              <w:pStyle w:val="Odstavecseseznamem"/>
              <w:numPr>
                <w:ilvl w:val="1"/>
                <w:numId w:val="36"/>
              </w:numPr>
              <w:spacing w:before="60" w:after="60" w:line="240" w:lineRule="auto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532A96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kalibrací zařízení k měření tlaku během hodnoceného období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532A96" w:rsidRDefault="00377090" w:rsidP="004170FA">
            <w:pPr>
              <w:pStyle w:val="Odstavecseseznamem"/>
              <w:numPr>
                <w:ilvl w:val="1"/>
                <w:numId w:val="36"/>
              </w:numPr>
              <w:spacing w:before="60" w:after="60" w:line="240" w:lineRule="auto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532A96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kalibrací zařízení k měření úrovně hladiny během hodnoceného období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532A96" w:rsidRDefault="00377090" w:rsidP="004170FA">
            <w:pPr>
              <w:pStyle w:val="Odstavecseseznamem"/>
              <w:numPr>
                <w:ilvl w:val="1"/>
                <w:numId w:val="36"/>
              </w:numPr>
              <w:spacing w:before="60" w:after="60" w:line="240" w:lineRule="auto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532A96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kalibrací on-line zařízení pro monitorování kvality vody během hodnoceného období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532A96" w:rsidRDefault="00377090" w:rsidP="004170FA">
            <w:pPr>
              <w:pStyle w:val="Odstavecseseznamem"/>
              <w:numPr>
                <w:ilvl w:val="1"/>
                <w:numId w:val="36"/>
              </w:numPr>
              <w:spacing w:before="60" w:after="60" w:line="240" w:lineRule="auto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532A96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Popis údržby prováděné na stavebních objektech vodovodní sítě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Stoková síť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377090" w:rsidRPr="004943E2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4170FA">
            <w:pPr>
              <w:pStyle w:val="Odstavecseseznamem"/>
              <w:numPr>
                <w:ilvl w:val="0"/>
                <w:numId w:val="16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údržby provedené na stokové síti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345D12" w:rsidRDefault="00377090" w:rsidP="00345D12">
            <w:pPr>
              <w:spacing w:before="60" w:after="60" w:line="240" w:lineRule="auto"/>
              <w:ind w:left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345D12" w:rsidRDefault="00377090" w:rsidP="00345D1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45D1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532A96" w:rsidRDefault="00377090" w:rsidP="004170FA">
            <w:pPr>
              <w:pStyle w:val="Odstavecseseznamem"/>
              <w:numPr>
                <w:ilvl w:val="1"/>
                <w:numId w:val="37"/>
              </w:numPr>
              <w:spacing w:before="60" w:after="60" w:line="240" w:lineRule="auto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532A96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kalibrací stálých průtokoměrů na kanalizačních měrných profilech v kanalizační síti během hodnoceného období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532A96" w:rsidRDefault="00377090" w:rsidP="004170FA">
            <w:pPr>
              <w:pStyle w:val="Odstavecseseznamem"/>
              <w:numPr>
                <w:ilvl w:val="1"/>
                <w:numId w:val="37"/>
              </w:numPr>
              <w:spacing w:before="60" w:after="60" w:line="240" w:lineRule="auto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532A96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kalibrací stálých zařízení na měření kvality během hodnoceného období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532A96" w:rsidRDefault="00377090" w:rsidP="004170FA">
            <w:pPr>
              <w:pStyle w:val="Odstavecseseznamem"/>
              <w:numPr>
                <w:ilvl w:val="1"/>
                <w:numId w:val="37"/>
              </w:numPr>
              <w:spacing w:before="60" w:after="60" w:line="240" w:lineRule="auto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532A96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Popis údržby prováděné na stavebních objektech stokové sítě 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Opravy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E6370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E6370D" w:rsidRPr="006E2174" w:rsidRDefault="00E6370D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Jmenovitý seznam všech oprav (nad 50 tis. Kč)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provedených na úpravnách vody,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celkem - výše nákladů, doba trvání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6370D" w:rsidRPr="006E2174" w:rsidRDefault="00E6370D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6370D" w:rsidRDefault="00E6370D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délka opravy na vodovodní síti – hod.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Jmenovitý seznam všech oprav na vodovodní síti včetně přípojek (nad 50 tis. Kč), celkem - výše nákladů, doba trvání 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 xml:space="preserve">Jmenovitý seznam všech oprav na vodojemech (nad 50 tis. Kč), celkem - výše nákladů, doba trvání 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délka opravy na stokové síti – hod.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oprav na stokové síti během sledovaného období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Jmenovitý seznam všech oprav na sto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kové síti včetně přípojek (nad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 tis. Kč), celkem - výše nákladů, doba trvání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FF4CAD">
            <w:pPr>
              <w:keepNext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FF4CAD">
            <w:pPr>
              <w:keepNext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E6370D" w:rsidTr="00C33934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E6370D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Služby servisu odběratelům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E6370D" w:rsidRDefault="00377090" w:rsidP="00E6370D">
            <w:p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E6370D" w:rsidRDefault="00377090" w:rsidP="00E6370D">
            <w:p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</w:p>
        </w:tc>
      </w:tr>
      <w:tr w:rsidR="0037709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Popis způsobu zavedení služby servisu odběratelům – zákaznické centrum, </w:t>
            </w:r>
            <w:proofErr w:type="spell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call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centrum, informační systém stížností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veřejnosti, statistika dle obsahu stížnosti a doby vyřízení stížnosti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veřejnosti souvisejících s provozem kanalizační sítě (zápach, neprůtočnost, propad, poklopy, atd.)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veřejnosti souvisejících s provozem vodovodní sítě (senzorické vlastnosti vody, tlak vody, kvalita vody)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veřejnosti na vytopení kanalizací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na nesprávnou fakturaci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E6370D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Služba nakládání s běžnými odpady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377090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Technicko-provozní údaje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37709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nakládání s odpady a jejich likvidace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Přehled evidence odpadů (zejména dle kategorie odpadů u kalů)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BB716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Ekonomické údaje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37709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Náklady spojené s likvidací jednotlivých odpadů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DB6AFD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6C3BB7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Vyhodnocení základních výkonových ukazatelů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B6AFD">
            <w:pPr>
              <w:keepNext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B6AFD">
            <w:pPr>
              <w:keepNext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377090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AF4BCF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Pitná voda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B6AFD">
            <w:pPr>
              <w:keepNext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B6AFD">
            <w:pPr>
              <w:keepNext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377090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AF4BCF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základních služeb (zásobování)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377090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443EE5" w:rsidRDefault="00377090" w:rsidP="005B07BB">
            <w:pPr>
              <w:pStyle w:val="Odstavecseseznamem"/>
              <w:numPr>
                <w:ilvl w:val="0"/>
                <w:numId w:val="1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43EE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Jakost dodávané pitné vody (iPVz1, PVz1)</w:t>
            </w:r>
            <w:r w:rsidR="008F6D7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– </w:t>
            </w:r>
            <w:r w:rsidR="005A2FA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NEOBSAZENO</w:t>
            </w:r>
            <w:r w:rsidR="009758F6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377090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417DFD">
            <w:pPr>
              <w:pStyle w:val="Odstavecseseznamem"/>
              <w:numPr>
                <w:ilvl w:val="0"/>
                <w:numId w:val="1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Havarijní přerušení dodávek pitné </w:t>
            </w:r>
            <w:proofErr w:type="gram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vody  (iPVz2</w:t>
            </w:r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PVz2)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37709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417DFD">
            <w:pPr>
              <w:pStyle w:val="Odstavecseseznamem"/>
              <w:numPr>
                <w:ilvl w:val="0"/>
                <w:numId w:val="13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přípojek postižených přerušením dodávky pitné vody během každé jedné havárie (počet)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4170FA">
            <w:pPr>
              <w:pStyle w:val="Odstavecseseznamem"/>
              <w:numPr>
                <w:ilvl w:val="0"/>
                <w:numId w:val="13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hodin přerušení dodávky pitné vody během každé jedné havárie (hodiny)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4170FA">
            <w:pPr>
              <w:pStyle w:val="Odstavecseseznamem"/>
              <w:numPr>
                <w:ilvl w:val="0"/>
                <w:numId w:val="13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přerušení dodávky pitné vody z důvodu havárie, během jednoho roku (počet)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4170FA">
            <w:pPr>
              <w:pStyle w:val="Odstavecseseznamem"/>
              <w:numPr>
                <w:ilvl w:val="0"/>
                <w:numId w:val="1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Limity vývoje ztrát pitné vody (jednotkový únik vody </w:t>
            </w:r>
            <w:proofErr w:type="gram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nefakturované) (iPVz3</w:t>
            </w:r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PVz3)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37709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4170FA">
            <w:pPr>
              <w:pStyle w:val="Odstavecseseznamem"/>
              <w:numPr>
                <w:ilvl w:val="0"/>
                <w:numId w:val="14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Objem nefakturované vody (VNF) vyjádřený jako rozdíl objemu vody k realizaci a objemu vody celkem fakturované (dodané), během jednoho roku (m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377090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377090" w:rsidRPr="006E2174" w:rsidRDefault="00377090" w:rsidP="004170FA">
            <w:pPr>
              <w:pStyle w:val="Odstavecseseznamem"/>
              <w:numPr>
                <w:ilvl w:val="0"/>
                <w:numId w:val="14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Přepočtená délka sítě na profil DN150 (km)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377090" w:rsidRPr="006E2174" w:rsidRDefault="00377090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AF4BCF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základní preventivní údržby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5706D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4170FA">
            <w:pPr>
              <w:pStyle w:val="Odstavecseseznamem"/>
              <w:numPr>
                <w:ilvl w:val="0"/>
                <w:numId w:val="16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Čištění akumulačních nádrží, údržba vodojemů (iPVz4, PVz4)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5706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4170FA">
            <w:pPr>
              <w:pStyle w:val="Odstavecseseznamem"/>
              <w:numPr>
                <w:ilvl w:val="0"/>
                <w:numId w:val="17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objem vyčištěných sekcí akumulačních nádrží vodojemů, během jednoho roku (m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4170FA">
            <w:pPr>
              <w:pStyle w:val="Odstavecseseznamem"/>
              <w:numPr>
                <w:ilvl w:val="0"/>
                <w:numId w:val="17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lastRenderedPageBreak/>
              <w:t>Celkový objem akumulačních nádrží vodojemů, k referenčnímu datu (m</w:t>
            </w: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4170FA">
            <w:pPr>
              <w:pStyle w:val="Odstavecseseznamem"/>
              <w:numPr>
                <w:ilvl w:val="0"/>
                <w:numId w:val="17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Počet skutečně provedených úkonů požadovaných plánem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preventivní údržby (na čištění akumulačních nádrží a údržbu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vodojemů), během jednoho roku (počet)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345D12">
        <w:trPr>
          <w:divId w:val="2008359492"/>
          <w:trHeight w:val="510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4170FA">
            <w:pPr>
              <w:pStyle w:val="Odstavecseseznamem"/>
              <w:numPr>
                <w:ilvl w:val="0"/>
                <w:numId w:val="17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Celkový počet úkonů požadovaných plánem preventivní údržby (na čištění akumulačních nádrží a údržbu vodojemů), během jednoho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roku (počet)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4170FA">
            <w:pPr>
              <w:pStyle w:val="Odstavecseseznamem"/>
              <w:numPr>
                <w:ilvl w:val="0"/>
                <w:numId w:val="16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Preventivní kontrola úniků na vodovodní síti (iPVz5, PVz5)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5706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4170FA">
            <w:pPr>
              <w:pStyle w:val="Odstavecseseznamem"/>
              <w:numPr>
                <w:ilvl w:val="0"/>
                <w:numId w:val="18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Délka vodovodních řadů (bez přivaděčů a vodovodních přípojek), kde byla provedena preventivní kontrola úniků, během jednoho roku (km)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4170FA">
            <w:pPr>
              <w:pStyle w:val="Odstavecseseznamem"/>
              <w:numPr>
                <w:ilvl w:val="0"/>
                <w:numId w:val="18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Celková délka vodovodních řadů (bez přivaděčů a vodovodních přípojek), k referenčnímu datu (km)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AF4BCF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Odpadní voda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5706D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AF4BCF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základních služeb (odvádění)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5706D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4170FA">
            <w:pPr>
              <w:pStyle w:val="Odstavecseseznamem"/>
              <w:numPr>
                <w:ilvl w:val="0"/>
                <w:numId w:val="19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Doba pro obnovení služby odvádění odpadních vod (iOVz2, OVz2)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5706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454B4C" w:rsidRDefault="0065706D" w:rsidP="004170FA">
            <w:pPr>
              <w:pStyle w:val="Odstavecseseznamem"/>
              <w:numPr>
                <w:ilvl w:val="0"/>
                <w:numId w:val="21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Počet přípojek negativně ovlivněných havárií (přerušení odvádění odpadních </w:t>
            </w:r>
            <w:proofErr w:type="gramStart"/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vod) (počet</w:t>
            </w:r>
            <w:proofErr w:type="gramEnd"/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454B4C" w:rsidRDefault="0065706D" w:rsidP="004170FA">
            <w:pPr>
              <w:pStyle w:val="Odstavecseseznamem"/>
              <w:numPr>
                <w:ilvl w:val="0"/>
                <w:numId w:val="21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hodin přerušení odvádění odpadních vod z důvodů havárie, během každé jedné havárie (hodiny)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345D12">
        <w:trPr>
          <w:divId w:val="2008359492"/>
          <w:trHeight w:val="510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454B4C" w:rsidRDefault="0065706D" w:rsidP="004170FA">
            <w:pPr>
              <w:pStyle w:val="Odstavecseseznamem"/>
              <w:numPr>
                <w:ilvl w:val="0"/>
                <w:numId w:val="21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přerušení odvádění odpadních vod z důvodů havárie, během jednoho roku (počet)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4170FA">
            <w:pPr>
              <w:pStyle w:val="Odstavecseseznamem"/>
              <w:numPr>
                <w:ilvl w:val="0"/>
                <w:numId w:val="19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Porucha čerpadel na stokové síti (iOVz3, OVz3)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5706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454B4C" w:rsidRDefault="0065706D" w:rsidP="004170FA">
            <w:pPr>
              <w:pStyle w:val="Odstavecseseznamem"/>
              <w:numPr>
                <w:ilvl w:val="0"/>
                <w:numId w:val="22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Součet hodin pro všechna čerpadla na gravitační stokové síti a nátoku na ČOV, kdy byla čerpadla mimo provoz z důvodu poruchy, během jednoho roku (hodiny)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454B4C" w:rsidRDefault="0065706D" w:rsidP="004170FA">
            <w:pPr>
              <w:pStyle w:val="Odstavecseseznamem"/>
              <w:numPr>
                <w:ilvl w:val="0"/>
                <w:numId w:val="22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Celkový počet čerpadel na gravitační stokové síti a nátoku na ČOV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</w: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ve správě provozovatele, k referenčnímu datu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454B4C" w:rsidRDefault="0065706D" w:rsidP="004170FA">
            <w:pPr>
              <w:pStyle w:val="Odstavecseseznamem"/>
              <w:numPr>
                <w:ilvl w:val="0"/>
                <w:numId w:val="22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Hodiny pro danou čerpací stanici na gravitační stokové síti a nátoku na ČOV, kdy byla čerpací stanice mimo provoz z důvodu poruchy, během každé jedné poruchy (hodiny)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AF4BCF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základní preventivní údržby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5706D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4170FA">
            <w:pPr>
              <w:pStyle w:val="Odstavecseseznamem"/>
              <w:numPr>
                <w:ilvl w:val="0"/>
                <w:numId w:val="23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Revize kanalizace – stokové sítě (iOVz4, OVz4)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5706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454B4C" w:rsidRDefault="0065706D" w:rsidP="004170FA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Skutečná délka gravitační stokové sítě ve správě provozovatele,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</w: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u které byla provedena revize, během jednoho roku (km)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454B4C" w:rsidRDefault="0065706D" w:rsidP="004170FA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Celková délka gravitační stokové sítě ve správě provozovatele,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</w: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k referenčnímu datu (km)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4170FA">
            <w:pPr>
              <w:pStyle w:val="Odstavecseseznamem"/>
              <w:numPr>
                <w:ilvl w:val="0"/>
                <w:numId w:val="23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Čištění kanalizace – stokové sítě (iOVz5, OVz5)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5706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454B4C" w:rsidRDefault="0065706D" w:rsidP="004170FA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Délka vyčištěné gravitační stokové sítě ve správě provozovatele (včetně souvisejících objektů), během jednoho roku (km)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454B4C" w:rsidRDefault="0065706D" w:rsidP="004170FA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Celková délka gravitační stokové sítě ve správě provozovatele (včetně souvisejících objektů), k referenčnímu datu (km)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AF4BCF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Pitná + odpadní voda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5706D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AF4BCF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základní preventivní údržby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5706D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4170FA">
            <w:pPr>
              <w:pStyle w:val="Odstavecseseznamem"/>
              <w:numPr>
                <w:ilvl w:val="0"/>
                <w:numId w:val="26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Preventivní údržba významných zařízení (iPOVz1, POVz1)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5706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DA407D" w:rsidRDefault="0065706D" w:rsidP="004170FA">
            <w:pPr>
              <w:pStyle w:val="Odstavecseseznamem"/>
              <w:numPr>
                <w:ilvl w:val="0"/>
                <w:numId w:val="27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407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Počet provedených úkonů preventivní údržby na významných </w:t>
            </w:r>
            <w:r w:rsidRPr="00DA407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lastRenderedPageBreak/>
              <w:t>zařízeních dle plánu preventivní údržby, během jednoho roku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DA407D" w:rsidRDefault="0065706D" w:rsidP="004170FA">
            <w:pPr>
              <w:pStyle w:val="Odstavecseseznamem"/>
              <w:numPr>
                <w:ilvl w:val="0"/>
                <w:numId w:val="27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407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lastRenderedPageBreak/>
              <w:t>Celkový počet úkonů požadovaných plánem preventivní údržby na významných zařízeních, během jednoho roku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AF4BCF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služeb odběratelům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5706D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4170FA">
            <w:pPr>
              <w:pStyle w:val="Odstavecseseznamem"/>
              <w:numPr>
                <w:ilvl w:val="0"/>
                <w:numId w:val="28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Vyřizování stížností odběratelů (iPOVz2, POVz2)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5706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DA407D" w:rsidRDefault="0065706D" w:rsidP="004170FA">
            <w:pPr>
              <w:pStyle w:val="Odstavecseseznamem"/>
              <w:numPr>
                <w:ilvl w:val="0"/>
                <w:numId w:val="29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407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evidovaných stížností odběratelů souvisejících se službou dodávky pitné vody a odvádění odpadních vod, k referenčnímu datu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345D12">
        <w:trPr>
          <w:divId w:val="2008359492"/>
          <w:trHeight w:val="510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DA407D" w:rsidRDefault="0065706D" w:rsidP="004170FA">
            <w:pPr>
              <w:pStyle w:val="Odstavecseseznamem"/>
              <w:numPr>
                <w:ilvl w:val="0"/>
                <w:numId w:val="29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407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Skutečně dosažená doba na vyřízení každé jedné stížnosti související se službou dodávky pitné vody a odvádění odpadních vod (dny)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4170FA">
            <w:pPr>
              <w:pStyle w:val="Odstavecseseznamem"/>
              <w:numPr>
                <w:ilvl w:val="0"/>
                <w:numId w:val="28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Neprávem zamítnuté stížnosti odběratelů (iPOVz3, POVz3)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5706D" w:rsidRPr="006E2174" w:rsidTr="00C33934">
        <w:trPr>
          <w:divId w:val="2008359492"/>
          <w:trHeight w:val="76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922D98" w:rsidRDefault="0065706D" w:rsidP="004170FA">
            <w:pPr>
              <w:pStyle w:val="Odstavecseseznamem"/>
              <w:numPr>
                <w:ilvl w:val="0"/>
                <w:numId w:val="30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922D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neprávem zamítnutých nebo nevyřešených stížností, které byly vlastníkem nebo věcně příslušným kompetentním úřadem shledány jako neprávem zamítnuté nebo nevyřešené, během jednoho roku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922D98" w:rsidRDefault="0065706D" w:rsidP="004170FA">
            <w:pPr>
              <w:pStyle w:val="Odstavecseseznamem"/>
              <w:numPr>
                <w:ilvl w:val="0"/>
                <w:numId w:val="30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922D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zamítnutých nebo nevyřešených stížností, k referenčnímu datu (počet)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4170FA">
            <w:pPr>
              <w:pStyle w:val="Odstavecseseznamem"/>
              <w:numPr>
                <w:ilvl w:val="0"/>
                <w:numId w:val="28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Stanovisko nebo vyjádření k dokumentaci přípojek (iPOVz4, POVz4)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5706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A72763" w:rsidRDefault="0065706D" w:rsidP="004170FA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opožděných stanovisek nebo vyjádření k dokumentaci přípojek, během jednoho roku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A72763" w:rsidRDefault="0065706D" w:rsidP="004170FA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vydaných stanovisek nebo vyjádření k dokumentaci přípojek, k referenčnímu datu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345D12">
        <w:trPr>
          <w:divId w:val="2008359492"/>
          <w:trHeight w:val="510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A72763" w:rsidRDefault="0065706D" w:rsidP="004170FA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Skutečně dosažená doba pro vydání každého jednoho stanoviska nebo vyjádření k dokumentaci přípojek (dny)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517D1E">
        <w:trPr>
          <w:divId w:val="2008359492"/>
          <w:trHeight w:val="830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4170FA">
            <w:pPr>
              <w:pStyle w:val="Odstavecseseznamem"/>
              <w:numPr>
                <w:ilvl w:val="0"/>
                <w:numId w:val="28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Stanovisko nebo vyjádření k dokumentaci vodovodu a kanalizace (iPOVz5, POVz5)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5706D" w:rsidRPr="006E2174" w:rsidTr="008C6FC2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A72763" w:rsidRDefault="0065706D" w:rsidP="004170FA">
            <w:pPr>
              <w:pStyle w:val="Odstavecseseznamem"/>
              <w:numPr>
                <w:ilvl w:val="0"/>
                <w:numId w:val="32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opožděných stanovisek nebo vyjádření k dokumentaci vodovodu a kanalizace, během jednoho roku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8C6FC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8C6FC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8C6FC2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A72763" w:rsidRDefault="0065706D" w:rsidP="004170FA">
            <w:pPr>
              <w:pStyle w:val="Odstavecseseznamem"/>
              <w:numPr>
                <w:ilvl w:val="0"/>
                <w:numId w:val="32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vydaných stanovisek nebo vyjádření k dokumentaci vodovodu a kanalizace, k referenčnímu datu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8C6FC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8C6FC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FA6B11">
        <w:trPr>
          <w:divId w:val="2008359492"/>
          <w:trHeight w:val="259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4170FA">
            <w:pPr>
              <w:pStyle w:val="Odstavecseseznamem"/>
              <w:numPr>
                <w:ilvl w:val="0"/>
                <w:numId w:val="32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0395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Skutečně dosažená doba pro vydání každého jednoho stanoviska nebo vyjádření k dokumentaci vodovodu a kanalizace (dny)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8C6FC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8C6FC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DB6AFD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AF4BCF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34D2E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Stanovení pokutových bodů a smluvních sankcí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5706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AF4BCF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Vyhodnocení pokutových bodů pro jednotlivé ukazatele – ve formě tabulky dle Přílohy č. 1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AF4BCF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všech výkonových ukazatelů a celkový počet k nim příslušných bodů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AF4BCF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Aktuální stav pokutových bodů – (vývoj za poslední 3 roky)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DB6AFD">
        <w:trPr>
          <w:divId w:val="2008359492"/>
          <w:trHeight w:val="510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2037CE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57CE5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 xml:space="preserve">Informační povinnost provozovatele v rámci práv </w:t>
            </w:r>
            <w:r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br/>
            </w:r>
            <w:r w:rsidRPr="00A57CE5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a povinností přenesených na vlastníka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5706D" w:rsidRPr="006E2174" w:rsidTr="00944C76">
        <w:trPr>
          <w:divId w:val="2008359492"/>
          <w:trHeight w:val="510"/>
        </w:trPr>
        <w:tc>
          <w:tcPr>
            <w:tcW w:w="9092" w:type="dxa"/>
            <w:gridSpan w:val="3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020F98" w:rsidRDefault="0065706D" w:rsidP="00020F98">
            <w:pPr>
              <w:spacing w:before="60" w:after="60" w:line="240" w:lineRule="auto"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20F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Vlastník uplatnil ve smlouvě možnost dispozitivní úpravy dle zákona č. 274/2001 Sb., o </w:t>
            </w:r>
            <w:proofErr w:type="gramStart"/>
            <w:r w:rsidRPr="00020F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vodovodech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   </w:t>
            </w:r>
            <w:r w:rsidRPr="00020F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 a kanalizacích</w:t>
            </w:r>
            <w:proofErr w:type="gramEnd"/>
            <w:r w:rsidRPr="00020F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 pro veřejnou potřebu a tedy provozovatel je povinen informovat o výkonu těchto práv a povinností na něj přenesených, a to následujícím způsobem, tj. poskytnutím níže uvedených informačních zpráv.</w:t>
            </w:r>
          </w:p>
        </w:tc>
      </w:tr>
      <w:tr w:rsidR="0065706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2037CE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Počet a stručný popis zásahů do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Vodovodu nebo K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analizace nebo jiné části majetku, pro které s ohledem na jejich nestandardnost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byl vyžádán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mimořádně souhlas 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lastníka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2037CE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 xml:space="preserve">Seznam zásahů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rovozovatele do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Vodohospodářského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majetku specifikovaných jako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echnické zhodnocení, stručný popis, prokázání souhlasu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lastníka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C33934">
        <w:trPr>
          <w:divId w:val="2008359492"/>
          <w:trHeight w:val="76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2037CE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Seznam souhlasných stanovisek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rovozovatele k připojení na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odovod nebo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analizaci, seznam negativních stanovisek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rovozovatele k připojení na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Vodovod nebo K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analizaci s ohledem na kapacitní a další technické požadavky včetně stručného komentáře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2037CE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a kopie uzavřených písemných smluv s odběrateli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C33934">
        <w:trPr>
          <w:divId w:val="2008359492"/>
          <w:trHeight w:val="127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2037CE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Vzory informací podle § 8 odst. 6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ZVaK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o skutečnostnostech v rozsahu dle § 36 odst. 3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ZVaK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seznam obecních úřadů, v jejichž obvodu zajišťuje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rovozovatel provozování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dovodu a/nebo K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analizace, včetně doložení času a způsobu realizace informační povinnosti včetně způsobu prezentace všech uváděných informací na www stránkách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rovozovatele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C33934">
        <w:trPr>
          <w:divId w:val="2008359492"/>
          <w:trHeight w:val="102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2037CE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Kopie zveřejnění úplné informace o celkovém vyúčtování všech položek výpočtu ceny pro vodné a ceny pro stočné v předchozím kalendářním roce. Vykázaný rozdíl musí být zdůvodněn. Prokázání, že toto vyúčtování bylo zveřejněno v termínu do </w:t>
            </w:r>
            <w:proofErr w:type="gramStart"/>
            <w:r w:rsidRPr="002037C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30.4.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 prokázání</w:t>
            </w:r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předání vyúčtování v termínu na Ministerstvo zemědělství ČR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DB6AFD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2037CE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26117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Systém řízení jakosti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65706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2037CE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Informace o průběhu a zjištění externích auditů systému řízení jakosti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65706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65706D" w:rsidRPr="006E2174" w:rsidRDefault="0065706D" w:rsidP="002037CE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Informace o průběhu a zjištění certifikace systému řízení jakosti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5706D" w:rsidRPr="006E2174" w:rsidRDefault="0065706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</w:tbl>
    <w:p w:rsidR="00CA302C" w:rsidRDefault="00CA302C"/>
    <w:p w:rsidR="002037CE" w:rsidRPr="00FB432F" w:rsidRDefault="002037CE" w:rsidP="002037CE">
      <w:pPr>
        <w:pStyle w:val="Odstavecseseznamem"/>
        <w:numPr>
          <w:ilvl w:val="0"/>
          <w:numId w:val="1"/>
        </w:numPr>
        <w:spacing w:before="60" w:after="60" w:line="240" w:lineRule="auto"/>
        <w:ind w:left="357" w:hanging="357"/>
        <w:contextualSpacing w:val="0"/>
        <w:rPr>
          <w:rFonts w:ascii="Helvetica" w:eastAsia="Times New Roman" w:hAnsi="Helvetica" w:cs="Arial"/>
          <w:b/>
          <w:bCs/>
          <w:caps/>
          <w:sz w:val="20"/>
          <w:szCs w:val="20"/>
          <w:lang w:eastAsia="cs-CZ"/>
        </w:rPr>
      </w:pPr>
      <w:bookmarkStart w:id="0" w:name="_Toc244072549"/>
      <w:bookmarkStart w:id="1" w:name="_Toc264298985"/>
      <w:bookmarkStart w:id="2" w:name="_Toc264622673"/>
      <w:r w:rsidRPr="00FB432F">
        <w:rPr>
          <w:rFonts w:ascii="Helvetica" w:eastAsia="Times New Roman" w:hAnsi="Helvetica" w:cs="Arial"/>
          <w:b/>
          <w:bCs/>
          <w:caps/>
          <w:sz w:val="20"/>
          <w:szCs w:val="20"/>
          <w:lang w:eastAsia="cs-CZ"/>
        </w:rPr>
        <w:t>Základní specifikace zpráv o provozování</w:t>
      </w:r>
      <w:bookmarkEnd w:id="0"/>
      <w:bookmarkEnd w:id="1"/>
      <w:bookmarkEnd w:id="2"/>
    </w:p>
    <w:p w:rsidR="002037CE" w:rsidRPr="00FB432F" w:rsidRDefault="002037CE" w:rsidP="00BF64FD">
      <w:pPr>
        <w:pStyle w:val="Odstavecseseznamem"/>
        <w:numPr>
          <w:ilvl w:val="1"/>
          <w:numId w:val="1"/>
        </w:numPr>
        <w:spacing w:before="120" w:after="0" w:line="240" w:lineRule="auto"/>
        <w:ind w:left="709" w:hanging="567"/>
        <w:contextualSpacing w:val="0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FB432F">
        <w:rPr>
          <w:rFonts w:ascii="Arial" w:eastAsia="Times New Roman" w:hAnsi="Arial" w:cs="Arial"/>
          <w:sz w:val="20"/>
          <w:szCs w:val="20"/>
          <w:lang w:eastAsia="cs-CZ"/>
        </w:rPr>
        <w:t>Provozovatel vyhotovuje veškeré zprávy a dokumenty především ve formě přehledných tabulek, popř. s doprovodným komentářem. V odůvodněných případech uvádí časové trendy, a to nejméně ve srovnání hodnot aktuálního období a tří posledních minulých období. Uvádí zejména odchylky, včetně komentáře, od obvyklých hodnot (dlouhodobé průměry, minulé období, normativní či legislativní hodnoty, apod.). V odůvodněných případech využívá standardní elementární prvky matematické statistiky.</w:t>
      </w:r>
    </w:p>
    <w:p w:rsidR="002037CE" w:rsidRPr="00FB432F" w:rsidRDefault="002037CE" w:rsidP="00BF64FD">
      <w:pPr>
        <w:pStyle w:val="Odstavecseseznamem"/>
        <w:numPr>
          <w:ilvl w:val="1"/>
          <w:numId w:val="1"/>
        </w:numPr>
        <w:spacing w:before="120" w:after="0" w:line="240" w:lineRule="auto"/>
        <w:ind w:left="709" w:hanging="567"/>
        <w:contextualSpacing w:val="0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FB432F">
        <w:rPr>
          <w:rFonts w:ascii="Arial" w:eastAsia="Times New Roman" w:hAnsi="Arial" w:cs="Arial"/>
          <w:sz w:val="20"/>
          <w:szCs w:val="20"/>
          <w:lang w:eastAsia="cs-CZ"/>
        </w:rPr>
        <w:t>Provozovatel postupuje tak, že čtvrtletní zprávy jsou pouze v rozsahu sledovaných proměnných pro výkonové ukazatele. Roční zpráva o provozování představuje souhrnnou prezentaci výsledků, trendů a rozborů příčin odchylek, popř. návrhů na změnu postupů Provozovatele v následujícím roce. Roční zpráva musí obsahovat popis vztahu hodnot k roční účetní závěrce, popř. komentář k míře nepřesnosti u hodnot, které nelze k datu vyhotovení roční zprávy o provozování zcela verifikovat dle roční účetní závěrky. Podobně je komentován vztah hodnot v roční zprávě o provozování k podkladům („výkazům“) předávaným ze strany provozovatele orgánům veřejné správy.</w:t>
      </w:r>
    </w:p>
    <w:p w:rsidR="002037CE" w:rsidRPr="00FB432F" w:rsidRDefault="002037CE" w:rsidP="00BF64FD">
      <w:pPr>
        <w:pStyle w:val="Odstavecseseznamem"/>
        <w:numPr>
          <w:ilvl w:val="1"/>
          <w:numId w:val="1"/>
        </w:numPr>
        <w:spacing w:before="120" w:after="0" w:line="240" w:lineRule="auto"/>
        <w:ind w:left="709" w:hanging="567"/>
        <w:contextualSpacing w:val="0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FB432F">
        <w:rPr>
          <w:rFonts w:ascii="Arial" w:eastAsia="Times New Roman" w:hAnsi="Arial" w:cs="Arial"/>
          <w:sz w:val="20"/>
          <w:szCs w:val="20"/>
          <w:lang w:eastAsia="cs-CZ"/>
        </w:rPr>
        <w:t>Veškeré zprávy, až na výjimky odsouhlasené Vlastníkem, budou předány v elektronické podobě tak, aby bylo možné je převést do*.</w:t>
      </w:r>
      <w:proofErr w:type="spellStart"/>
      <w:r w:rsidRPr="00FB432F">
        <w:rPr>
          <w:rFonts w:ascii="Arial" w:eastAsia="Times New Roman" w:hAnsi="Arial" w:cs="Arial"/>
          <w:sz w:val="20"/>
          <w:szCs w:val="20"/>
          <w:lang w:eastAsia="cs-CZ"/>
        </w:rPr>
        <w:t>csv</w:t>
      </w:r>
      <w:proofErr w:type="spellEnd"/>
      <w:r w:rsidRPr="00FB432F">
        <w:rPr>
          <w:rFonts w:ascii="Arial" w:eastAsia="Times New Roman" w:hAnsi="Arial" w:cs="Arial"/>
          <w:sz w:val="20"/>
          <w:szCs w:val="20"/>
          <w:lang w:eastAsia="cs-CZ"/>
        </w:rPr>
        <w:t xml:space="preserve"> souboru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B432F">
        <w:rPr>
          <w:rFonts w:ascii="Arial" w:eastAsia="Times New Roman" w:hAnsi="Arial" w:cs="Arial"/>
          <w:sz w:val="20"/>
          <w:szCs w:val="20"/>
          <w:lang w:eastAsia="cs-CZ"/>
        </w:rPr>
        <w:t>(ů). Předpokládá se využití obvyklých formátů kancelářského softwaru typu MS Word, Excel.</w:t>
      </w:r>
    </w:p>
    <w:p w:rsidR="002037CE" w:rsidRDefault="002037CE"/>
    <w:sectPr w:rsidR="002037CE" w:rsidSect="00FA6B11">
      <w:headerReference w:type="default" r:id="rId8"/>
      <w:footerReference w:type="default" r:id="rId9"/>
      <w:pgSz w:w="11906" w:h="16838"/>
      <w:pgMar w:top="1417" w:right="1417" w:bottom="851" w:left="1417" w:header="708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70E" w:rsidRDefault="003E670E" w:rsidP="00454B4C">
      <w:pPr>
        <w:spacing w:after="0" w:line="240" w:lineRule="auto"/>
      </w:pPr>
      <w:r>
        <w:separator/>
      </w:r>
    </w:p>
  </w:endnote>
  <w:endnote w:type="continuationSeparator" w:id="0">
    <w:p w:rsidR="003E670E" w:rsidRDefault="003E670E" w:rsidP="00454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60"/>
      <w:docPartObj>
        <w:docPartGallery w:val="Page Numbers (Bottom of Page)"/>
        <w:docPartUnique/>
      </w:docPartObj>
    </w:sdtPr>
    <w:sdtContent>
      <w:p w:rsidR="003E670E" w:rsidRDefault="003E670E">
        <w:pPr>
          <w:pStyle w:val="Zpat"/>
          <w:jc w:val="right"/>
        </w:pPr>
        <w:fldSimple w:instr=" PAGE   \* MERGEFORMAT ">
          <w:r w:rsidR="00385C9C">
            <w:rPr>
              <w:noProof/>
            </w:rPr>
            <w:t>7</w:t>
          </w:r>
        </w:fldSimple>
      </w:p>
    </w:sdtContent>
  </w:sdt>
  <w:p w:rsidR="003E670E" w:rsidRDefault="003E670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70E" w:rsidRDefault="003E670E" w:rsidP="00454B4C">
      <w:pPr>
        <w:spacing w:after="0" w:line="240" w:lineRule="auto"/>
      </w:pPr>
      <w:r>
        <w:separator/>
      </w:r>
    </w:p>
  </w:footnote>
  <w:footnote w:type="continuationSeparator" w:id="0">
    <w:p w:rsidR="003E670E" w:rsidRDefault="003E670E" w:rsidP="00454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70E" w:rsidRPr="0093590E" w:rsidRDefault="003E670E" w:rsidP="007F3739">
    <w:pPr>
      <w:pStyle w:val="Zhlav"/>
      <w:rPr>
        <w:rFonts w:ascii="Arial" w:eastAsia="Calibri" w:hAnsi="Arial" w:cs="Arial"/>
        <w:b/>
        <w:color w:val="808080"/>
        <w:sz w:val="20"/>
      </w:rPr>
    </w:pPr>
    <w:r w:rsidRPr="0093590E">
      <w:rPr>
        <w:rFonts w:ascii="Arial" w:eastAsia="Calibri" w:hAnsi="Arial" w:cs="Arial"/>
        <w:b/>
        <w:color w:val="808080"/>
        <w:sz w:val="20"/>
      </w:rPr>
      <w:t>Provozování vodovodu a kanalizace ve vlastnictví města Frenštát pod Radhoštěm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4AA9"/>
    <w:multiLevelType w:val="hybridMultilevel"/>
    <w:tmpl w:val="118C97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67543"/>
    <w:multiLevelType w:val="hybridMultilevel"/>
    <w:tmpl w:val="9AF090D2"/>
    <w:lvl w:ilvl="0" w:tplc="531CE0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70E50"/>
    <w:multiLevelType w:val="hybridMultilevel"/>
    <w:tmpl w:val="81506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D1BCA"/>
    <w:multiLevelType w:val="hybridMultilevel"/>
    <w:tmpl w:val="7700A8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3261B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2A3AD4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41F26"/>
    <w:multiLevelType w:val="hybridMultilevel"/>
    <w:tmpl w:val="32AC6D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7D7B88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D5655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9243BCC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15624A"/>
    <w:multiLevelType w:val="hybridMultilevel"/>
    <w:tmpl w:val="E552220A"/>
    <w:lvl w:ilvl="0" w:tplc="7F2C63E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20380F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4A412C"/>
    <w:multiLevelType w:val="hybridMultilevel"/>
    <w:tmpl w:val="D9E0E9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C05596"/>
    <w:multiLevelType w:val="hybridMultilevel"/>
    <w:tmpl w:val="2F901D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B155A0"/>
    <w:multiLevelType w:val="hybridMultilevel"/>
    <w:tmpl w:val="2F901D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36082"/>
    <w:multiLevelType w:val="hybridMultilevel"/>
    <w:tmpl w:val="569ADA4A"/>
    <w:lvl w:ilvl="0" w:tplc="80FA5B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DE02CB"/>
    <w:multiLevelType w:val="hybridMultilevel"/>
    <w:tmpl w:val="9BDE06D2"/>
    <w:lvl w:ilvl="0" w:tplc="89E6C4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055AEA"/>
    <w:multiLevelType w:val="hybridMultilevel"/>
    <w:tmpl w:val="323443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472883"/>
    <w:multiLevelType w:val="hybridMultilevel"/>
    <w:tmpl w:val="B18E17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BC352F"/>
    <w:multiLevelType w:val="hybridMultilevel"/>
    <w:tmpl w:val="06B4A0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79426058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6E19EF"/>
    <w:multiLevelType w:val="hybridMultilevel"/>
    <w:tmpl w:val="27B496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3F5A18"/>
    <w:multiLevelType w:val="hybridMultilevel"/>
    <w:tmpl w:val="0C3253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F61D66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842C2E"/>
    <w:multiLevelType w:val="hybridMultilevel"/>
    <w:tmpl w:val="545CD950"/>
    <w:lvl w:ilvl="0" w:tplc="8340C0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6005E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6991A40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146526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904F0F"/>
    <w:multiLevelType w:val="hybridMultilevel"/>
    <w:tmpl w:val="4ACCE0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AA427B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CD34C0"/>
    <w:multiLevelType w:val="hybridMultilevel"/>
    <w:tmpl w:val="C2EA24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EF09DB"/>
    <w:multiLevelType w:val="hybridMultilevel"/>
    <w:tmpl w:val="70DAB3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4E7658"/>
    <w:multiLevelType w:val="hybridMultilevel"/>
    <w:tmpl w:val="C2EA24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772B92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A95C47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680776"/>
    <w:multiLevelType w:val="hybridMultilevel"/>
    <w:tmpl w:val="B18E17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436E56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F168D8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EF2875"/>
    <w:multiLevelType w:val="hybridMultilevel"/>
    <w:tmpl w:val="90E2D6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4"/>
  </w:num>
  <w:num w:numId="3">
    <w:abstractNumId w:val="18"/>
  </w:num>
  <w:num w:numId="4">
    <w:abstractNumId w:val="34"/>
  </w:num>
  <w:num w:numId="5">
    <w:abstractNumId w:val="31"/>
  </w:num>
  <w:num w:numId="6">
    <w:abstractNumId w:val="29"/>
  </w:num>
  <w:num w:numId="7">
    <w:abstractNumId w:val="6"/>
  </w:num>
  <w:num w:numId="8">
    <w:abstractNumId w:val="27"/>
  </w:num>
  <w:num w:numId="9">
    <w:abstractNumId w:val="14"/>
  </w:num>
  <w:num w:numId="10">
    <w:abstractNumId w:val="13"/>
  </w:num>
  <w:num w:numId="11">
    <w:abstractNumId w:val="25"/>
  </w:num>
  <w:num w:numId="12">
    <w:abstractNumId w:val="5"/>
  </w:num>
  <w:num w:numId="13">
    <w:abstractNumId w:val="33"/>
  </w:num>
  <w:num w:numId="14">
    <w:abstractNumId w:val="22"/>
  </w:num>
  <w:num w:numId="15">
    <w:abstractNumId w:val="4"/>
  </w:num>
  <w:num w:numId="16">
    <w:abstractNumId w:val="26"/>
  </w:num>
  <w:num w:numId="17">
    <w:abstractNumId w:val="7"/>
  </w:num>
  <w:num w:numId="18">
    <w:abstractNumId w:val="35"/>
  </w:num>
  <w:num w:numId="19">
    <w:abstractNumId w:val="9"/>
  </w:num>
  <w:num w:numId="20">
    <w:abstractNumId w:val="36"/>
  </w:num>
  <w:num w:numId="21">
    <w:abstractNumId w:val="2"/>
  </w:num>
  <w:num w:numId="22">
    <w:abstractNumId w:val="0"/>
  </w:num>
  <w:num w:numId="23">
    <w:abstractNumId w:val="11"/>
  </w:num>
  <w:num w:numId="24">
    <w:abstractNumId w:val="21"/>
  </w:num>
  <w:num w:numId="25">
    <w:abstractNumId w:val="30"/>
  </w:num>
  <w:num w:numId="26">
    <w:abstractNumId w:val="32"/>
  </w:num>
  <w:num w:numId="27">
    <w:abstractNumId w:val="17"/>
  </w:num>
  <w:num w:numId="28">
    <w:abstractNumId w:val="28"/>
  </w:num>
  <w:num w:numId="29">
    <w:abstractNumId w:val="12"/>
  </w:num>
  <w:num w:numId="30">
    <w:abstractNumId w:val="3"/>
  </w:num>
  <w:num w:numId="31">
    <w:abstractNumId w:val="37"/>
  </w:num>
  <w:num w:numId="32">
    <w:abstractNumId w:val="20"/>
  </w:num>
  <w:num w:numId="33">
    <w:abstractNumId w:val="15"/>
  </w:num>
  <w:num w:numId="34">
    <w:abstractNumId w:val="23"/>
  </w:num>
  <w:num w:numId="35">
    <w:abstractNumId w:val="1"/>
  </w:num>
  <w:num w:numId="36">
    <w:abstractNumId w:val="19"/>
  </w:num>
  <w:num w:numId="37">
    <w:abstractNumId w:val="10"/>
  </w:num>
  <w:num w:numId="38">
    <w:abstractNumId w:val="16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174"/>
    <w:rsid w:val="00020F98"/>
    <w:rsid w:val="00062C9D"/>
    <w:rsid w:val="00064861"/>
    <w:rsid w:val="00077013"/>
    <w:rsid w:val="00083D55"/>
    <w:rsid w:val="000C0924"/>
    <w:rsid w:val="000D218F"/>
    <w:rsid w:val="000D3EEA"/>
    <w:rsid w:val="000E274C"/>
    <w:rsid w:val="000E6F1F"/>
    <w:rsid w:val="001212B2"/>
    <w:rsid w:val="00126117"/>
    <w:rsid w:val="00134D2E"/>
    <w:rsid w:val="001444DF"/>
    <w:rsid w:val="002037CE"/>
    <w:rsid w:val="00206B06"/>
    <w:rsid w:val="00236059"/>
    <w:rsid w:val="00256B8A"/>
    <w:rsid w:val="002E1556"/>
    <w:rsid w:val="003015A8"/>
    <w:rsid w:val="003105C4"/>
    <w:rsid w:val="0031639A"/>
    <w:rsid w:val="00345D12"/>
    <w:rsid w:val="003749C6"/>
    <w:rsid w:val="00377090"/>
    <w:rsid w:val="00385C9C"/>
    <w:rsid w:val="003C6659"/>
    <w:rsid w:val="003E670E"/>
    <w:rsid w:val="00404444"/>
    <w:rsid w:val="004170FA"/>
    <w:rsid w:val="00417DFD"/>
    <w:rsid w:val="00443EE5"/>
    <w:rsid w:val="00454B4C"/>
    <w:rsid w:val="004840DA"/>
    <w:rsid w:val="00484A24"/>
    <w:rsid w:val="00492609"/>
    <w:rsid w:val="004943E2"/>
    <w:rsid w:val="004A6763"/>
    <w:rsid w:val="004E548A"/>
    <w:rsid w:val="00515AB9"/>
    <w:rsid w:val="00516B54"/>
    <w:rsid w:val="00517D1E"/>
    <w:rsid w:val="00532A96"/>
    <w:rsid w:val="0055182C"/>
    <w:rsid w:val="005644A9"/>
    <w:rsid w:val="00592E7B"/>
    <w:rsid w:val="00597A8F"/>
    <w:rsid w:val="005A2FAD"/>
    <w:rsid w:val="005B07BB"/>
    <w:rsid w:val="00607EDF"/>
    <w:rsid w:val="00620797"/>
    <w:rsid w:val="0065706D"/>
    <w:rsid w:val="00691945"/>
    <w:rsid w:val="006C3BB7"/>
    <w:rsid w:val="006E2174"/>
    <w:rsid w:val="006F4393"/>
    <w:rsid w:val="0070454E"/>
    <w:rsid w:val="007135CB"/>
    <w:rsid w:val="007136F3"/>
    <w:rsid w:val="00724D46"/>
    <w:rsid w:val="00727D50"/>
    <w:rsid w:val="00731A32"/>
    <w:rsid w:val="00774F19"/>
    <w:rsid w:val="0079347F"/>
    <w:rsid w:val="007A0117"/>
    <w:rsid w:val="007B4DAF"/>
    <w:rsid w:val="007E036B"/>
    <w:rsid w:val="007F3739"/>
    <w:rsid w:val="00870497"/>
    <w:rsid w:val="00883378"/>
    <w:rsid w:val="008B1FCB"/>
    <w:rsid w:val="008C2B9D"/>
    <w:rsid w:val="008C6FC2"/>
    <w:rsid w:val="008F6528"/>
    <w:rsid w:val="008F6D7F"/>
    <w:rsid w:val="00913A80"/>
    <w:rsid w:val="00922D98"/>
    <w:rsid w:val="00944C76"/>
    <w:rsid w:val="00961D62"/>
    <w:rsid w:val="009647CC"/>
    <w:rsid w:val="00967566"/>
    <w:rsid w:val="009758F6"/>
    <w:rsid w:val="009768B6"/>
    <w:rsid w:val="009A09D4"/>
    <w:rsid w:val="009F0395"/>
    <w:rsid w:val="00A57CE5"/>
    <w:rsid w:val="00A72763"/>
    <w:rsid w:val="00AF4BCF"/>
    <w:rsid w:val="00AF7506"/>
    <w:rsid w:val="00B01A4A"/>
    <w:rsid w:val="00B06E6A"/>
    <w:rsid w:val="00B43AC8"/>
    <w:rsid w:val="00B45DD0"/>
    <w:rsid w:val="00B63AE6"/>
    <w:rsid w:val="00BA0F6F"/>
    <w:rsid w:val="00BB7168"/>
    <w:rsid w:val="00BC2183"/>
    <w:rsid w:val="00BF64FD"/>
    <w:rsid w:val="00C10C9F"/>
    <w:rsid w:val="00C13CF3"/>
    <w:rsid w:val="00C33934"/>
    <w:rsid w:val="00C6011A"/>
    <w:rsid w:val="00C6482D"/>
    <w:rsid w:val="00C74EB5"/>
    <w:rsid w:val="00C90D38"/>
    <w:rsid w:val="00C91344"/>
    <w:rsid w:val="00CA302C"/>
    <w:rsid w:val="00CC2D36"/>
    <w:rsid w:val="00CD59CC"/>
    <w:rsid w:val="00CE1A14"/>
    <w:rsid w:val="00D1363A"/>
    <w:rsid w:val="00D47D81"/>
    <w:rsid w:val="00D62D2A"/>
    <w:rsid w:val="00DA323E"/>
    <w:rsid w:val="00DA407D"/>
    <w:rsid w:val="00DB6AFD"/>
    <w:rsid w:val="00DF5584"/>
    <w:rsid w:val="00DF5F6E"/>
    <w:rsid w:val="00E07DCE"/>
    <w:rsid w:val="00E152D4"/>
    <w:rsid w:val="00E16D6A"/>
    <w:rsid w:val="00E31D6C"/>
    <w:rsid w:val="00E4498E"/>
    <w:rsid w:val="00E6370D"/>
    <w:rsid w:val="00EB2416"/>
    <w:rsid w:val="00ED755F"/>
    <w:rsid w:val="00EE0E43"/>
    <w:rsid w:val="00F36855"/>
    <w:rsid w:val="00F57F43"/>
    <w:rsid w:val="00F95641"/>
    <w:rsid w:val="00FA16C2"/>
    <w:rsid w:val="00FA6B11"/>
    <w:rsid w:val="00FF4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30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E217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E2174"/>
    <w:rPr>
      <w:color w:val="800080"/>
      <w:u w:val="single"/>
    </w:rPr>
  </w:style>
  <w:style w:type="paragraph" w:customStyle="1" w:styleId="xl63">
    <w:name w:val="xl63"/>
    <w:basedOn w:val="Normln"/>
    <w:rsid w:val="006E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6E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67">
    <w:name w:val="xl67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0">
    <w:name w:val="xl70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1">
    <w:name w:val="xl71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2">
    <w:name w:val="xl72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6E217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9134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54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B4C"/>
  </w:style>
  <w:style w:type="paragraph" w:styleId="Zpat">
    <w:name w:val="footer"/>
    <w:basedOn w:val="Normln"/>
    <w:link w:val="ZpatChar"/>
    <w:uiPriority w:val="99"/>
    <w:unhideWhenUsed/>
    <w:rsid w:val="00454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B4C"/>
  </w:style>
  <w:style w:type="character" w:styleId="Odkaznakoment">
    <w:name w:val="annotation reference"/>
    <w:basedOn w:val="Standardnpsmoodstavce"/>
    <w:uiPriority w:val="99"/>
    <w:semiHidden/>
    <w:unhideWhenUsed/>
    <w:rsid w:val="00C13C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3CF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3CF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C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CF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3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3C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3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5E3D2B-25B9-4C9F-96A7-87A808D61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2454</Words>
  <Characters>14483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VRV a.s.</Company>
  <LinksUpToDate>false</LinksUpToDate>
  <CharactersWithSpaces>16904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Jaglova</dc:creator>
  <cp:lastModifiedBy>Frybova</cp:lastModifiedBy>
  <cp:revision>3</cp:revision>
  <dcterms:created xsi:type="dcterms:W3CDTF">2021-06-01T11:59:00Z</dcterms:created>
  <dcterms:modified xsi:type="dcterms:W3CDTF">2021-06-01T12:02:00Z</dcterms:modified>
</cp:coreProperties>
</file>